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u w:val="single"/>
        </w:rPr>
      </w:pPr>
      <w:r>
        <w:rPr>
          <w:u w:val="single"/>
        </w:rPr>
        <w:t>Ing. Vlaďko Beneš – starosta obce Bor u Skutče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Informace volebním stranám</w:t>
      </w:r>
    </w:p>
    <w:p>
      <w:pPr>
        <w:pStyle w:val="Normal"/>
        <w:jc w:val="center"/>
        <w:rPr/>
      </w:pPr>
      <w:r>
        <w:rPr/>
        <w:t>o počtu a sídle volebních okrsků pro volby do</w:t>
      </w:r>
    </w:p>
    <w:p>
      <w:pPr>
        <w:pStyle w:val="Normal"/>
        <w:jc w:val="center"/>
        <w:rPr/>
      </w:pPr>
      <w:r>
        <w:rPr/>
        <w:t>Zastupitelstva obce Bor u Skutče a volby do 1/3 Senátu Parlamentu ČR,</w:t>
      </w:r>
    </w:p>
    <w:p>
      <w:pPr>
        <w:pStyle w:val="Normal"/>
        <w:jc w:val="center"/>
        <w:rPr/>
      </w:pPr>
      <w:r>
        <w:rPr/>
        <w:t>konané ve dnech 5. a 6. října 2018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souladu s ustanovením § 15 písm. g) zákona č. 491/2001 Sb., o volbách do zastupitelstev obcí a ust. § 14c odst. 1 písm. f) zákona č. 247/1995 Sb. o volbách do Parlamentu ČR a o změně a doplnění některých dalších zákonů, ve znění pozdějších předpisů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informuji volební strany,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  <w:t>že volby do Zastupitelstva obce Bor u Skutče a volby do Senátu Parlamentu ČR se uskuteční ve dnech 5. a 6. října 2018 v obci Bor u Skutče v jednom volebním okrsku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číslo 1 – zasedací místnost budovy Obecního úřadu v Boru u Skutče čp. 35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Boru u Skutče dne 21.8.2018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Ing. Vlaďko Beneš, starosta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2018-08-22T09:47:42Z</dcterms:created>
  <dc:language>cs-CZ</dc:language>
  <cp:lastPrinted>2018-08-22T09:55:09Z</cp:lastPrinted>
  <cp:revision>0</cp:revision>
</cp:coreProperties>
</file>